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284" w:right="56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7" w:lineRule="auto"/>
        <w:ind w:left="-284" w:right="284" w:firstLine="5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426" w:firstLine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Всероссийские соревнования по пони-спорту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426" w:firstLine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«Кубок президента Федерации конного спорта России»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7" w:lineRule="auto"/>
        <w:ind w:left="-284" w:right="284" w:firstLine="5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7" w:lineRule="auto"/>
        <w:ind w:left="-284" w:right="284" w:firstLine="5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17-18 декабря 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в КСК «Измайлово» состоялись Всероссийские соревнования по пони-спорту «Кубок президента Федерации конного спорта России». Проведение турнира такого уровня в старейшей конноспортивной школе стало уже традицией. Во время соревнований были определены 26 лучших пони-спортсмена, которым свой кубок вручила лично президент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7" w:lineRule="auto"/>
        <w:ind w:left="-284" w:right="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Федерации конного спорта России, Член Совета FEI, Член комитета Солидарности FEI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Марина Владимировна Сечина.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57" w:lineRule="auto"/>
        <w:ind w:left="-284" w:right="284" w:firstLine="5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7" w:lineRule="auto"/>
        <w:ind w:left="-284" w:right="284" w:firstLine="5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этом спортсменам выпал шанс проявить свои умения в двух дисциплинах – выездка и конкур. За два дня в турнире приняло участие 300 пони-спортсменов в возрасте от 4 до 16 лет из 17 регионов страны: Москва и Московская область, Санкт-Петербург и Ленинградская область, Вологодская область, Калининградская область, Курганская область, Ивановская область, Тверская область, Иркутская область, Челябинская область, Приморский край (г. Владивосток),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7" w:lineRule="auto"/>
        <w:ind w:left="-284" w:right="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Ямало-Ненецкий автономный округ, Ханты-Мансийский автономный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7" w:lineRule="auto"/>
        <w:ind w:left="-284" w:right="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округ-Югра.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Также, в соревнованиях приняли участие призеры пони-стартов, проходивших в рамках Международного фестиваля на Красной площади.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7" w:lineRule="auto"/>
        <w:ind w:left="-284" w:right="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7" w:lineRule="auto"/>
        <w:ind w:left="-284" w:right="425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турнира были проведены маршруты по выездке и конкуру на призы от Федераций конного спорта России, Санкт-Петербурга и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425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Ханты-Мансийского автономного округа-Югры, а так же компании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Decathlon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РК ЦСКА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журнала о конном спорте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«Gold mustang»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культурно-развлекательного комплекса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«Кремль в Измайлово»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благотворительного фонда Дмитрия Нагиева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«Анна»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425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425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Помимо спортивной части, 17 декабря для гостей турнира состоялась Деловая программа с участием ведущих специалистов пони-индустрии. В рамках программы состоялись PONY-BRUNCH с доктором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Евгением Горовым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главным ветеринарным врачом сборных команд России; PONY-LUNCH с ведущими спортсменами с МСМК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Вадимом Червань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МСМК, чемпионкой России по выездке, членом сборной России по конному спорту Марией Клементьевой; COFFE BREAK с заводчиками немецких и уэльских пони, а также диалог-фуршет с председателем комитета по пони-спорту ФКСР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Александром Бакеевым.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566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Финальный день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турнира стал действительно одним из самых значимых за всю историю проведения кубка!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566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 декабря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рамках Всероссийских соревнований по пони-спорту «Кубок президента ФКСР» состоялась закрытая пресс-конференция с президентом Федерации конного спорта России, Членом Совета FEI, Членом комитета Солидарности FEI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Мариной Владимировной Сечиной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председателем комитета по пони-спорту Александром Васильевичем Бакеевым. Главной темой встречи станет развитие детского и юношеского пони-спорта в регионах. Также спикеры подвели итоги пони-года и сравнили количество участников соревнований по пони-спорту прошлых лет. На пресс-конференции присутствовали такие представители средств массовой информации как общероссийский федеральный спортивный телеканал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«МАТЧ ТВ»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городской круглосуточный информационный телеканал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«Москва 24»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телеканал «Конный мир», а также агентство городских новостей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«Москва».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56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4"/>
        </w:tabs>
        <w:spacing w:after="0" w:before="0" w:line="240" w:lineRule="auto"/>
        <w:ind w:left="-284" w:right="566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Традиционно, турниры такого масштаба проходят в сочетании с праздником для всех неравнодушных к пони-спорту и просто гостей клуба. Мастер-классы по изготовлению новогодних игрушек, анимация с Дедом Морозом и Снегурочкой, украшение елки, конкурсы наполнили КСК «Измайлово» атмосферой Нового года. Но главным подарком для участников соревнований стала новогодняя вечеринка PONY-PARTY, которой завершился турнир. В программе  завершится масштабной новогодней вечеринкой для участников соревнований. Для детей и их родителей были организованы активные зоны от Decathlon, ворота тэг-регби ЦСКА, аквагрим, шоколадная магия CG Bubbles и новогодняя лотерея. Весь вечер по главному пони-манежу ходили ростовые куклы знаменитой рогачевской сгущенки и батончик «SMARTBIT», а дети лакомились вкуснейшим мороженым «Баскин Роббинс», сладкими палочками «Кузя Лакомкин» и тортиками «Русская Нива».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566" w:firstLine="5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566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торжественной церемонии награждения одержавшим победу всадникам были подарены 26 кубков за первое место, 76 медалей за призовые места, а также главные призы турнира от таких ведущих компании как Decathlon, Комус, Фаворит, Рогаческий молочноконсервный комбинат, РУССКАРТ, Шоколадная фабрика «Волшебница», «Лошадиная сила», Hamleys, CG Bubbles, «Русская Нива», «ZABEGINA», фудкорт «Onegog centre» и Триумфхорсе. Отдельно призы для победителей маршрутов вручили Федерация конного спорта России, Федерация конного спорта Санкт-Петербурга, Федерация конного спорта ХМАО-Югры, журнал «Голд Мустанг», КРК «Кремль в Измайлово», благотворительный фонд Дмитрия Нагиева «Анна», а также регби-клуб ЦСКА, которые лично приехали поздравить спортсменов.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566" w:firstLine="5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-284" w:right="566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Почетными гостями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турнира стали Губернатор Ханты-Мансийского автономного округа-Югры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Наталья Владимировна Комарова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ее заместитель Юрий Сергеевич Южаков, генеральный директор Департамента информационных технологий и цифрового развития ХМАО-Югры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Павел Игоревич Ципорин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директор Департамента физической культуры и спорта ХМАО – Югры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Сергей Иванович Артамонов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президент Федерации конного спорта ХМАО-Югры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Денис Сергеевич Щербаков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Советники президента ФКСР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Николай Дмитриевич Песков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Максим  Игоревич Кретов,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генеральный директор холдинга «Иванов Монамс Медиа»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Алексей Анатольевич Иванов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Генеральный директор Регби-клуба ЦСКА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Евгений Анатольевич Арсентьев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 также мастера спорта, ведущие спортсмены, участники Олимпийских игр, президенты спортивных Федераций, политические деятели.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566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Информационные партнеры турнира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общероссийский федеральный спортивный телеканал «МАТЧ ТВ», телеканал «Москва 24», журнал о конном спорте «Gold Mustang», интернет-портал Prokoni.ru, интернет-журнал «Day.ru».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566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566" w:firstLine="5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Статистика Всероссийских турниров с каждым годом неустанно движется вперед. Особенно это заметно в рамках проведения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56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«Кубка президента Федерации конного спорта России» - самого значимого события для каждого юного всадника. Первый турнир проводился как региональный в 2018 году и участие в нем принимали всего 100 спортсменов из Москвы, Московской и Калужской областей. В 2019 году «Кубок президента ФКСР» впервые проводился в статусе Всероссийского турнира и привлек к участию 120 спортсменов из Москвы, Московской области, Ханты-Мансийска и Удмуртии.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56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566" w:firstLine="5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этом году были побиты все рекорды по количеству регионов и участников выступавших в рамках кубка. При подведении пони-итогов года, нельзя не отметить, что возрастающий интерес к пони-спорту как в центральной части России, так и в регионах, долгая и кропотливая работа комитета по пони-спорту ФКСР в рамках образовательной программы «Пони-Академия». Стоит отметить, что данный проект доказал свою значимость и получил поддержку правительства Москвы в виде гранта.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566" w:firstLine="5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ведь только начало! Впереди новые города и регионы, которым только предстоит узнать, что «Пони лучше ракеты». Но все это стало возможным благодаря поддержке Федерации конного спорта России и лично ее президента Марины Владимировны Сечиной всех проектов КСК «Измайлово» по развитию пони-спорта в стране.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56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566" w:firstLine="5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566" w:firstLine="56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Выражаем огромную благодарность всем, кто поддержал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566" w:firstLine="56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«Кубок президента Федерации конного спорта России».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566" w:firstLine="56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Благодаря Вам пони всей страны объединились вновь!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566" w:firstLine="56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566" w:firstLine="56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56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уважением, организационный комитет турнира.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</w:tabs>
        <w:spacing w:after="16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</w:tabs>
        <w:spacing w:after="16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</w:tabs>
        <w:spacing w:after="16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Шоссе энтузиастов, д.31Д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"/>
        </w:tabs>
        <w:spacing w:after="16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+7 925-517-43-91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info@kskizmailovo.ru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56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www.kskizmailovo.ru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-284" w:right="566" w:firstLine="5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284" w:left="1701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4457700</wp:posOffset>
          </wp:positionH>
          <wp:positionV relativeFrom="paragraph">
            <wp:posOffset>-123189</wp:posOffset>
          </wp:positionV>
          <wp:extent cx="1600200" cy="31115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0200" cy="3111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-571499</wp:posOffset>
          </wp:positionH>
          <wp:positionV relativeFrom="paragraph">
            <wp:posOffset>-118109</wp:posOffset>
          </wp:positionV>
          <wp:extent cx="1557020" cy="306070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7020" cy="3060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